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>440: Couvre-cheminée d’aération</w:t>
      </w:r>
    </w:p>
    <w:p w:rsidR="008756A2" w:rsidRPr="008756A2" w:rsidRDefault="008756A2" w:rsidP="008756A2">
      <w:pPr>
        <w:pStyle w:val="NoSpacing"/>
        <w:rPr>
          <w:lang w:val="fr-FR"/>
        </w:rPr>
      </w:pPr>
    </w:p>
    <w:p w:rsidR="008756A2" w:rsidRPr="008756A2" w:rsidRDefault="008756A2" w:rsidP="008756A2">
      <w:pPr>
        <w:pStyle w:val="NoSpacing"/>
        <w:rPr>
          <w:lang w:val="fr-FR"/>
        </w:rPr>
      </w:pPr>
      <w:bookmarkStart w:id="0" w:name="_GoBack"/>
      <w:bookmarkEnd w:id="0"/>
      <w:r w:rsidRPr="008756A2">
        <w:rPr>
          <w:lang w:val="fr-FR"/>
        </w:rPr>
        <w:t>Matériaux :</w:t>
      </w:r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>- Aluminium Al Mg Si 0,5</w:t>
      </w:r>
    </w:p>
    <w:p w:rsidR="008756A2" w:rsidRPr="008756A2" w:rsidRDefault="008756A2" w:rsidP="008756A2">
      <w:pPr>
        <w:pStyle w:val="NoSpacing"/>
        <w:rPr>
          <w:lang w:val="fr-FR"/>
        </w:rPr>
      </w:pPr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>Traitement de surface:</w:t>
      </w:r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>- Anodisé naturel : 20 à 22 microns</w:t>
      </w:r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>- Thermo laqué en teintes RAL. préparé et ensuite thermo laqué afin de garantir une finition parfaite de 60 à 70 microns</w:t>
      </w:r>
    </w:p>
    <w:p w:rsidR="008756A2" w:rsidRPr="008756A2" w:rsidRDefault="008756A2" w:rsidP="008756A2">
      <w:pPr>
        <w:pStyle w:val="NoSpacing"/>
        <w:rPr>
          <w:lang w:val="fr-FR"/>
        </w:rPr>
      </w:pPr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>Exécution :</w:t>
      </w:r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>- Bardage, livré en pièces détachées.</w:t>
      </w:r>
    </w:p>
    <w:p w:rsidR="008756A2" w:rsidRPr="008756A2" w:rsidRDefault="008756A2" w:rsidP="008756A2">
      <w:pPr>
        <w:pStyle w:val="NoSpacing"/>
        <w:rPr>
          <w:lang w:val="fr-FR"/>
        </w:rPr>
      </w:pPr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>Système 411</w:t>
      </w:r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>- Passage d'air visuel 59%</w:t>
      </w:r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 xml:space="preserve">- Lames en forme de Z d'une hauteur de 37,5 </w:t>
      </w:r>
      <w:proofErr w:type="spellStart"/>
      <w:r w:rsidRPr="008756A2">
        <w:rPr>
          <w:lang w:val="fr-FR"/>
        </w:rPr>
        <w:t>mm.</w:t>
      </w:r>
      <w:proofErr w:type="spellEnd"/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 xml:space="preserve">- Les lames sont </w:t>
      </w:r>
      <w:proofErr w:type="spellStart"/>
      <w:r w:rsidRPr="008756A2">
        <w:rPr>
          <w:lang w:val="fr-FR"/>
        </w:rPr>
        <w:t>clippées</w:t>
      </w:r>
      <w:proofErr w:type="spellEnd"/>
      <w:r w:rsidRPr="008756A2">
        <w:rPr>
          <w:lang w:val="fr-FR"/>
        </w:rPr>
        <w:t xml:space="preserve"> dans des porteurs de lames en aluminium (30 lames font environ 1 mètre, cadre non compris)</w:t>
      </w:r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 xml:space="preserve">- La distance d'une lame à l'autre s'élève à 20 mm; la profondeur d'encastrement est de 20,5 </w:t>
      </w:r>
      <w:proofErr w:type="spellStart"/>
      <w:r w:rsidRPr="008756A2">
        <w:rPr>
          <w:lang w:val="fr-FR"/>
        </w:rPr>
        <w:t>mm.</w:t>
      </w:r>
      <w:proofErr w:type="spellEnd"/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>- Les lames sont montées sur les profils porteurs en aluminium.</w:t>
      </w:r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>- Ces profils porteurs sont rivetés sur des profils de 46 x 80 mm ou de 40 x 40mm.</w:t>
      </w:r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>- Angles de fixation</w:t>
      </w:r>
    </w:p>
    <w:p w:rsidR="008756A2" w:rsidRPr="008756A2" w:rsidRDefault="008756A2" w:rsidP="008756A2">
      <w:pPr>
        <w:pStyle w:val="NoSpacing"/>
        <w:rPr>
          <w:lang w:val="fr-FR"/>
        </w:rPr>
      </w:pPr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>Système 421</w:t>
      </w:r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>- Passage d'air visuel 70%</w:t>
      </w:r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>- Lames en forme de Z d'une hauteur de 56 mm</w:t>
      </w:r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 xml:space="preserve">- Les lames sont </w:t>
      </w:r>
      <w:proofErr w:type="spellStart"/>
      <w:r w:rsidRPr="008756A2">
        <w:rPr>
          <w:lang w:val="fr-FR"/>
        </w:rPr>
        <w:t>clippées</w:t>
      </w:r>
      <w:proofErr w:type="spellEnd"/>
      <w:r w:rsidRPr="008756A2">
        <w:rPr>
          <w:lang w:val="fr-FR"/>
        </w:rPr>
        <w:t xml:space="preserve"> dans des porteurs de lames en aluminium (20 lames font environ</w:t>
      </w:r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>- 1 mètre, cadre non compris)</w:t>
      </w:r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 xml:space="preserve">- La distance d'une lame à l'autre s'élève à 35 mm; la profondeur d'encastrement est de 41 </w:t>
      </w:r>
      <w:proofErr w:type="spellStart"/>
      <w:r w:rsidRPr="008756A2">
        <w:rPr>
          <w:lang w:val="fr-FR"/>
        </w:rPr>
        <w:t>mm.</w:t>
      </w:r>
      <w:proofErr w:type="spellEnd"/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>- Les lames sont montées sur les profils porteurs en aluminium.</w:t>
      </w:r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>- Ces profils porteurs sont rivetés sur des profils de 46 x 80 mm ou 40 x 40mm.</w:t>
      </w:r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>- Angles de fixation</w:t>
      </w:r>
    </w:p>
    <w:p w:rsidR="008756A2" w:rsidRPr="008756A2" w:rsidRDefault="008756A2" w:rsidP="008756A2">
      <w:pPr>
        <w:pStyle w:val="NoSpacing"/>
        <w:rPr>
          <w:lang w:val="fr-FR"/>
        </w:rPr>
      </w:pPr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>Quelques possibilités</w:t>
      </w:r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>- Les lames peuvent être découpées en biais de sorte que les profils porteurs et de support ne soient pas visibles.</w:t>
      </w:r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>- Le couvre cheminée peut être pourvu tout autour d'un seuil dépassant de 90 à 110mm.</w:t>
      </w:r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 xml:space="preserve">- Dans le bas, le couvre cheminée peut être pourvu d'une plaque </w:t>
      </w:r>
      <w:proofErr w:type="spellStart"/>
      <w:r w:rsidRPr="008756A2">
        <w:rPr>
          <w:lang w:val="fr-FR"/>
        </w:rPr>
        <w:t>coupefeu</w:t>
      </w:r>
      <w:proofErr w:type="spellEnd"/>
      <w:r w:rsidRPr="008756A2">
        <w:rPr>
          <w:lang w:val="fr-FR"/>
        </w:rPr>
        <w:t xml:space="preserve"> et des ouvertures d'apport et d'évacuation requises.</w:t>
      </w:r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>- A l'intérieur le couvre cheminée peut être pourvu de compartiments pour séparer de façon univoque l'apport et l'évacuation d'air.</w:t>
      </w:r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>- Le couvre cheminée peut être livré en une pièce, comme un ensemble ou en pièces détachées, comme bardage.</w:t>
      </w:r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>- Un schéma d'exécution détaillé peut être fourni pour approbation définitive.</w:t>
      </w:r>
    </w:p>
    <w:p w:rsidR="008756A2" w:rsidRPr="008756A2" w:rsidRDefault="008756A2" w:rsidP="008756A2">
      <w:pPr>
        <w:pStyle w:val="NoSpacing"/>
        <w:rPr>
          <w:lang w:val="fr-FR"/>
        </w:rPr>
      </w:pPr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>Plaque de toiture</w:t>
      </w:r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>- Fabriquée en aluminium</w:t>
      </w:r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>- En option: insonorisation</w:t>
      </w:r>
    </w:p>
    <w:p w:rsidR="008756A2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lastRenderedPageBreak/>
        <w:t>- Dimensions maximales en une pièce : 900 X 1900 X 1000 mm h</w:t>
      </w:r>
    </w:p>
    <w:p w:rsidR="00965CCF" w:rsidRPr="008756A2" w:rsidRDefault="008756A2" w:rsidP="008756A2">
      <w:pPr>
        <w:pStyle w:val="NoSpacing"/>
        <w:rPr>
          <w:lang w:val="fr-FR"/>
        </w:rPr>
      </w:pPr>
      <w:r w:rsidRPr="008756A2">
        <w:rPr>
          <w:lang w:val="fr-FR"/>
        </w:rPr>
        <w:t>- Autres dimensions disponibles sur demande.</w:t>
      </w:r>
    </w:p>
    <w:sectPr w:rsidR="00965CCF" w:rsidRPr="008756A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1A35"/>
    <w:multiLevelType w:val="multilevel"/>
    <w:tmpl w:val="0D98EE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97"/>
    <w:rsid w:val="00006A15"/>
    <w:rsid w:val="000A3570"/>
    <w:rsid w:val="0015799F"/>
    <w:rsid w:val="00257C53"/>
    <w:rsid w:val="00470048"/>
    <w:rsid w:val="00832EAA"/>
    <w:rsid w:val="008756A2"/>
    <w:rsid w:val="00916B97"/>
    <w:rsid w:val="00965CCF"/>
    <w:rsid w:val="009C2C67"/>
    <w:rsid w:val="009F3143"/>
    <w:rsid w:val="009F670D"/>
    <w:rsid w:val="00A43CE7"/>
    <w:rsid w:val="00A818B2"/>
    <w:rsid w:val="00AA1BF0"/>
    <w:rsid w:val="00BA2799"/>
    <w:rsid w:val="00BA710D"/>
    <w:rsid w:val="00D13B80"/>
    <w:rsid w:val="00F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B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7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57C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C53"/>
    <w:rPr>
      <w:b/>
      <w:bCs/>
    </w:rPr>
  </w:style>
  <w:style w:type="character" w:customStyle="1" w:styleId="apple-converted-space">
    <w:name w:val="apple-converted-space"/>
    <w:basedOn w:val="DefaultParagraphFont"/>
    <w:rsid w:val="0025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B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7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57C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C53"/>
    <w:rPr>
      <w:b/>
      <w:bCs/>
    </w:rPr>
  </w:style>
  <w:style w:type="character" w:customStyle="1" w:styleId="apple-converted-space">
    <w:name w:val="apple-converted-space"/>
    <w:basedOn w:val="DefaultParagraphFont"/>
    <w:rsid w:val="0025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9254">
          <w:marLeft w:val="0"/>
          <w:marRight w:val="0"/>
          <w:marTop w:val="0"/>
          <w:marBottom w:val="24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556971088">
              <w:marLeft w:val="0"/>
              <w:marRight w:val="0"/>
              <w:marTop w:val="0"/>
              <w:marBottom w:val="24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510872203">
                  <w:marLeft w:val="0"/>
                  <w:marRight w:val="0"/>
                  <w:marTop w:val="0"/>
                  <w:marBottom w:val="240"/>
                  <w:divBdr>
                    <w:top w:val="single" w:sz="2" w:space="0" w:color="FF00FF"/>
                    <w:left w:val="single" w:sz="2" w:space="0" w:color="FF00FF"/>
                    <w:bottom w:val="single" w:sz="2" w:space="0" w:color="FF00FF"/>
                    <w:right w:val="single" w:sz="2" w:space="0" w:color="FF00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Haesaerts</dc:creator>
  <cp:keywords/>
  <dc:description/>
  <cp:lastModifiedBy>Koen Haesaerts</cp:lastModifiedBy>
  <cp:revision>2</cp:revision>
  <dcterms:created xsi:type="dcterms:W3CDTF">2013-06-05T07:33:00Z</dcterms:created>
  <dcterms:modified xsi:type="dcterms:W3CDTF">2013-06-05T07:33:00Z</dcterms:modified>
</cp:coreProperties>
</file>